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A1E52" w14:textId="77777777" w:rsidR="00D61B33" w:rsidRPr="00D61B33" w:rsidRDefault="00D61B33" w:rsidP="00D61B33">
      <w:pPr>
        <w:jc w:val="center"/>
        <w:rPr>
          <w:color w:val="538135" w:themeColor="accent6" w:themeShade="BF"/>
          <w:sz w:val="36"/>
          <w:szCs w:val="36"/>
        </w:rPr>
      </w:pPr>
      <w:r w:rsidRPr="00D61B33">
        <w:rPr>
          <w:color w:val="538135" w:themeColor="accent6" w:themeShade="BF"/>
          <w:sz w:val="36"/>
          <w:szCs w:val="36"/>
        </w:rPr>
        <w:t xml:space="preserve">Rappahannock Park Invasive Control Plan </w:t>
      </w:r>
    </w:p>
    <w:p w14:paraId="6AD613F2" w14:textId="0FF804A5" w:rsidR="00482536" w:rsidRDefault="00D61B33" w:rsidP="00D61B33">
      <w:pPr>
        <w:jc w:val="center"/>
      </w:pPr>
      <w:r>
        <w:t>Summary draft</w:t>
      </w:r>
    </w:p>
    <w:p w14:paraId="31C82293" w14:textId="77777777" w:rsidR="00482536" w:rsidRDefault="00482536"/>
    <w:p w14:paraId="65E33E63" w14:textId="07499232" w:rsidR="00482536" w:rsidRDefault="00D61B33">
      <w:r>
        <w:t xml:space="preserve">NOTES: </w:t>
      </w:r>
    </w:p>
    <w:p w14:paraId="2C7A3606" w14:textId="38D6F473" w:rsidR="00D61B33" w:rsidRDefault="00D61B33"/>
    <w:p w14:paraId="296CB6B2" w14:textId="51030D8B" w:rsidR="00D61B33" w:rsidRDefault="00D61B33" w:rsidP="00D61B33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Include Department of Forestry plan written by Kyle Dingus. June 2018</w:t>
      </w:r>
    </w:p>
    <w:p w14:paraId="7D2B7737" w14:textId="61A8E86C" w:rsidR="00D61B33" w:rsidRDefault="00D61B33" w:rsidP="00D61B33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Schedule monthly park workdays and publicize via ORMN and community</w:t>
      </w:r>
    </w:p>
    <w:p w14:paraId="27E9551F" w14:textId="2E0FF822" w:rsidR="00D61B33" w:rsidRPr="00D61B33" w:rsidRDefault="00D61B33" w:rsidP="00D61B33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Prioritize target areas to maximize effort and park use/ enjoyment</w:t>
      </w:r>
    </w:p>
    <w:p w14:paraId="326E8A57" w14:textId="4B007F58" w:rsidR="00482536" w:rsidRDefault="00482536"/>
    <w:p w14:paraId="6D224109" w14:textId="3F8EFDEE" w:rsidR="00D61B33" w:rsidRDefault="00D61B33">
      <w:r>
        <w:t>PRIORITIES:</w:t>
      </w:r>
    </w:p>
    <w:p w14:paraId="71BF07CE" w14:textId="77777777" w:rsidR="00482536" w:rsidRDefault="00482536"/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6648"/>
      </w:tblGrid>
      <w:tr w:rsidR="00482536" w14:paraId="74FDE8A2" w14:textId="77777777">
        <w:tc>
          <w:tcPr>
            <w:tcW w:w="3324" w:type="dxa"/>
            <w:shd w:val="clear" w:color="auto" w:fill="auto"/>
          </w:tcPr>
          <w:p w14:paraId="489B5BBA" w14:textId="4B990028" w:rsidR="00482536" w:rsidRPr="00D61B33" w:rsidRDefault="00E861C9">
            <w:pPr>
              <w:rPr>
                <w:b/>
                <w:bCs/>
              </w:rPr>
            </w:pPr>
            <w:r w:rsidRPr="00D61B33">
              <w:rPr>
                <w:b/>
                <w:bCs/>
              </w:rPr>
              <w:t>High Priority Throughout</w:t>
            </w:r>
            <w:r w:rsidR="00D61B33">
              <w:rPr>
                <w:b/>
                <w:bCs/>
              </w:rPr>
              <w:t xml:space="preserve">          </w:t>
            </w:r>
          </w:p>
          <w:p w14:paraId="0B1ACC02" w14:textId="77777777" w:rsidR="00482536" w:rsidRPr="00D61B33" w:rsidRDefault="00E861C9">
            <w:r w:rsidRPr="00D61B33">
              <w:t>Oriental Bittersweet</w:t>
            </w:r>
          </w:p>
          <w:p w14:paraId="1E112F9C" w14:textId="77777777" w:rsidR="00482536" w:rsidRPr="00D61B33" w:rsidRDefault="00E861C9">
            <w:r w:rsidRPr="00D61B33">
              <w:t>Japanese Honeysuckle</w:t>
            </w:r>
          </w:p>
          <w:p w14:paraId="145C4712" w14:textId="77777777" w:rsidR="00482536" w:rsidRPr="00D61B33" w:rsidRDefault="00E861C9">
            <w:r w:rsidRPr="00D61B33">
              <w:t>Autumn Olive</w:t>
            </w:r>
          </w:p>
          <w:p w14:paraId="331F3763" w14:textId="77777777" w:rsidR="00482536" w:rsidRPr="00D61B33" w:rsidRDefault="00E861C9">
            <w:r w:rsidRPr="00D61B33">
              <w:t>Multiflora Rose</w:t>
            </w:r>
          </w:p>
          <w:p w14:paraId="4F9C8D22" w14:textId="77777777" w:rsidR="00482536" w:rsidRPr="00D61B33" w:rsidRDefault="00E861C9">
            <w:r w:rsidRPr="00D61B33">
              <w:t>Ailanthus (Tree of Heaven)</w:t>
            </w:r>
          </w:p>
          <w:p w14:paraId="43DF25B9" w14:textId="77777777" w:rsidR="00482536" w:rsidRPr="00D61B33" w:rsidRDefault="00E861C9">
            <w:r w:rsidRPr="00D61B33">
              <w:t>English Ivy</w:t>
            </w:r>
          </w:p>
          <w:p w14:paraId="62B6F1E9" w14:textId="77777777" w:rsidR="00482536" w:rsidRPr="00D61B33" w:rsidRDefault="00E861C9">
            <w:r w:rsidRPr="00D61B33">
              <w:t>Burning Bush</w:t>
            </w:r>
          </w:p>
          <w:p w14:paraId="1F6B7155" w14:textId="77777777" w:rsidR="00482536" w:rsidRPr="00D61B33" w:rsidRDefault="00E861C9">
            <w:r w:rsidRPr="00D61B33">
              <w:t>Mimosa Tree</w:t>
            </w:r>
          </w:p>
        </w:tc>
        <w:tc>
          <w:tcPr>
            <w:tcW w:w="6648" w:type="dxa"/>
            <w:shd w:val="clear" w:color="auto" w:fill="auto"/>
          </w:tcPr>
          <w:p w14:paraId="77E77CC1" w14:textId="77777777" w:rsidR="00482536" w:rsidRPr="00D61B33" w:rsidRDefault="00E861C9">
            <w:pPr>
              <w:rPr>
                <w:b/>
                <w:bCs/>
              </w:rPr>
            </w:pPr>
            <w:r w:rsidRPr="00D61B33">
              <w:rPr>
                <w:b/>
                <w:bCs/>
              </w:rPr>
              <w:t>Targeted Control</w:t>
            </w:r>
          </w:p>
          <w:p w14:paraId="06A9DEC5" w14:textId="77777777" w:rsidR="00482536" w:rsidRPr="00D61B33" w:rsidRDefault="00E861C9">
            <w:r w:rsidRPr="00D61B33">
              <w:t>Chinese Lespedeza</w:t>
            </w:r>
          </w:p>
          <w:p w14:paraId="3DD3D959" w14:textId="77777777" w:rsidR="00482536" w:rsidRPr="00D61B33" w:rsidRDefault="00E861C9">
            <w:proofErr w:type="spellStart"/>
            <w:r w:rsidRPr="00D61B33">
              <w:t>Wineberry</w:t>
            </w:r>
            <w:proofErr w:type="spellEnd"/>
          </w:p>
          <w:p w14:paraId="03460480" w14:textId="77777777" w:rsidR="00482536" w:rsidRPr="00D61B33" w:rsidRDefault="00E861C9">
            <w:r w:rsidRPr="00D61B33">
              <w:t>Garlic Mustard</w:t>
            </w:r>
          </w:p>
          <w:p w14:paraId="30275BD2" w14:textId="77777777" w:rsidR="00482536" w:rsidRPr="00D61B33" w:rsidRDefault="00E861C9">
            <w:proofErr w:type="spellStart"/>
            <w:r w:rsidRPr="00D61B33">
              <w:t>Stiltgrass</w:t>
            </w:r>
            <w:proofErr w:type="spellEnd"/>
          </w:p>
          <w:p w14:paraId="70FA5F68" w14:textId="77777777" w:rsidR="00482536" w:rsidRPr="00D61B33" w:rsidRDefault="00E861C9">
            <w:r w:rsidRPr="00D61B33">
              <w:t xml:space="preserve">Climbing </w:t>
            </w:r>
            <w:proofErr w:type="spellStart"/>
            <w:r w:rsidRPr="00D61B33">
              <w:t>Euonymous</w:t>
            </w:r>
            <w:proofErr w:type="spellEnd"/>
            <w:r w:rsidRPr="00D61B33">
              <w:t xml:space="preserve"> (Winter Creeper)</w:t>
            </w:r>
          </w:p>
          <w:p w14:paraId="502AFAA3" w14:textId="77777777" w:rsidR="00482536" w:rsidRPr="00D61B33" w:rsidRDefault="00E861C9">
            <w:r w:rsidRPr="00D61B33">
              <w:t>Bradford Pear</w:t>
            </w:r>
          </w:p>
          <w:p w14:paraId="1BDE21C0" w14:textId="77777777" w:rsidR="00482536" w:rsidRPr="00D61B33" w:rsidRDefault="00E861C9">
            <w:r w:rsidRPr="00D61B33">
              <w:t>Norway Maple</w:t>
            </w:r>
          </w:p>
          <w:p w14:paraId="33C170C2" w14:textId="77777777" w:rsidR="00482536" w:rsidRPr="00D61B33" w:rsidRDefault="00E861C9">
            <w:r w:rsidRPr="00D61B33">
              <w:t>Bird Cherry</w:t>
            </w:r>
          </w:p>
          <w:p w14:paraId="1F0F8A2F" w14:textId="77777777" w:rsidR="00482536" w:rsidRPr="00D61B33" w:rsidRDefault="00E861C9">
            <w:r w:rsidRPr="00D61B33">
              <w:t>Japanese Barberry</w:t>
            </w:r>
          </w:p>
          <w:p w14:paraId="32350065" w14:textId="77777777" w:rsidR="00482536" w:rsidRPr="00D61B33" w:rsidRDefault="00E861C9">
            <w:r w:rsidRPr="00D61B33">
              <w:t>Japanese Beautyberry</w:t>
            </w:r>
          </w:p>
          <w:p w14:paraId="365CFBEF" w14:textId="77777777" w:rsidR="00482536" w:rsidRPr="00D61B33" w:rsidRDefault="00482536"/>
          <w:p w14:paraId="2839C01D" w14:textId="77777777" w:rsidR="00482536" w:rsidRPr="00D61B33" w:rsidRDefault="00482536"/>
          <w:p w14:paraId="4A8BEC88" w14:textId="77777777" w:rsidR="00482536" w:rsidRPr="00D61B33" w:rsidRDefault="00482536">
            <w:pPr>
              <w:jc w:val="right"/>
            </w:pPr>
          </w:p>
        </w:tc>
      </w:tr>
      <w:tr w:rsidR="00D61B33" w14:paraId="488BBC15" w14:textId="77777777">
        <w:tc>
          <w:tcPr>
            <w:tcW w:w="3324" w:type="dxa"/>
            <w:shd w:val="clear" w:color="auto" w:fill="auto"/>
          </w:tcPr>
          <w:p w14:paraId="239845A1" w14:textId="77777777" w:rsidR="00D61B33" w:rsidRPr="00D61B33" w:rsidRDefault="00D61B33">
            <w:pPr>
              <w:rPr>
                <w:b/>
                <w:bCs/>
              </w:rPr>
            </w:pPr>
          </w:p>
        </w:tc>
        <w:tc>
          <w:tcPr>
            <w:tcW w:w="6648" w:type="dxa"/>
            <w:shd w:val="clear" w:color="auto" w:fill="auto"/>
          </w:tcPr>
          <w:p w14:paraId="23B3ECAF" w14:textId="77777777" w:rsidR="00D61B33" w:rsidRPr="00D61B33" w:rsidRDefault="00D61B33">
            <w:pPr>
              <w:rPr>
                <w:b/>
                <w:bCs/>
              </w:rPr>
            </w:pPr>
          </w:p>
        </w:tc>
      </w:tr>
    </w:tbl>
    <w:p w14:paraId="2347DF12" w14:textId="3640B5A8" w:rsidR="00482536" w:rsidRDefault="00FC7EB5">
      <w:r>
        <w:t xml:space="preserve">RAPPAHANNOCK PARK </w:t>
      </w:r>
      <w:bookmarkStart w:id="0" w:name="_GoBack"/>
      <w:bookmarkEnd w:id="0"/>
      <w:r w:rsidR="00607A09">
        <w:t>WORK ACTION PLAN:</w:t>
      </w:r>
    </w:p>
    <w:p w14:paraId="135772AC" w14:textId="0F56080A" w:rsidR="00607A09" w:rsidRDefault="00607A09"/>
    <w:p w14:paraId="11B5AD8B" w14:textId="79C184AF" w:rsidR="00607A09" w:rsidRPr="00BC5FFD" w:rsidRDefault="00607A09" w:rsidP="00607A09">
      <w:pPr>
        <w:rPr>
          <w:i/>
        </w:rPr>
      </w:pPr>
      <w:r w:rsidRPr="00BC5FFD">
        <w:rPr>
          <w:b/>
          <w:bCs/>
          <w:i/>
        </w:rPr>
        <w:t>See attached plat</w:t>
      </w:r>
      <w:r w:rsidR="00BC5FFD" w:rsidRPr="00BC5FFD">
        <w:rPr>
          <w:b/>
          <w:bCs/>
          <w:i/>
        </w:rPr>
        <w:t xml:space="preserve"> at bottom of document for Area delineations.</w:t>
      </w:r>
      <w:r w:rsidRPr="00BC5FFD">
        <w:rPr>
          <w:b/>
          <w:bCs/>
          <w:i/>
        </w:rPr>
        <w:t xml:space="preserve">  </w:t>
      </w:r>
    </w:p>
    <w:p w14:paraId="727F1E2E" w14:textId="77777777" w:rsidR="00607A09" w:rsidRDefault="00607A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537"/>
      </w:tblGrid>
      <w:tr w:rsidR="00607A09" w14:paraId="2D897688" w14:textId="77777777" w:rsidTr="00607A09">
        <w:tc>
          <w:tcPr>
            <w:tcW w:w="2425" w:type="dxa"/>
          </w:tcPr>
          <w:p w14:paraId="671B3AD6" w14:textId="77777777" w:rsidR="00607A09" w:rsidRDefault="00607A09" w:rsidP="00607A09"/>
          <w:p w14:paraId="57245898" w14:textId="1AAD2140" w:rsidR="00607A09" w:rsidRDefault="00607A09" w:rsidP="00607A09">
            <w:r>
              <w:rPr>
                <w:b/>
                <w:bCs/>
              </w:rPr>
              <w:t>Before work begins:</w:t>
            </w:r>
          </w:p>
        </w:tc>
        <w:tc>
          <w:tcPr>
            <w:tcW w:w="7537" w:type="dxa"/>
          </w:tcPr>
          <w:p w14:paraId="49C99BDB" w14:textId="77777777" w:rsidR="00607A09" w:rsidRDefault="00607A09"/>
          <w:p w14:paraId="33A8B5B7" w14:textId="77777777" w:rsidR="00607A09" w:rsidRDefault="00607A09" w:rsidP="00607A09">
            <w:r w:rsidRPr="00607A09">
              <w:rPr>
                <w:u w:val="single"/>
              </w:rPr>
              <w:t>Public outreach:</w:t>
            </w:r>
            <w:r>
              <w:t xml:space="preserve">  </w:t>
            </w:r>
          </w:p>
          <w:p w14:paraId="3602F98F" w14:textId="77777777" w:rsidR="00607A09" w:rsidRDefault="00607A09" w:rsidP="00607A09">
            <w:pPr>
              <w:pStyle w:val="ListParagraph"/>
              <w:numPr>
                <w:ilvl w:val="0"/>
                <w:numId w:val="4"/>
              </w:numPr>
            </w:pPr>
            <w:r>
              <w:t>meet with adjacent landowners to coordinate</w:t>
            </w:r>
          </w:p>
          <w:p w14:paraId="566CF54D" w14:textId="50E245E4" w:rsidR="00607A09" w:rsidRDefault="00607A09" w:rsidP="00607A09">
            <w:pPr>
              <w:pStyle w:val="ListParagraph"/>
              <w:numPr>
                <w:ilvl w:val="0"/>
                <w:numId w:val="4"/>
              </w:numPr>
            </w:pPr>
            <w:r w:rsidRPr="00607A09">
              <w:rPr>
                <w:u w:val="single"/>
              </w:rPr>
              <w:t>update survey</w:t>
            </w:r>
            <w:r>
              <w:t xml:space="preserve"> and clearly mark property lines</w:t>
            </w:r>
          </w:p>
          <w:p w14:paraId="7EF917F6" w14:textId="77777777" w:rsidR="00607A09" w:rsidRDefault="00607A09" w:rsidP="00607A09">
            <w:pPr>
              <w:pStyle w:val="ListParagraph"/>
              <w:numPr>
                <w:ilvl w:val="0"/>
                <w:numId w:val="4"/>
              </w:numPr>
            </w:pPr>
            <w:r>
              <w:t xml:space="preserve">publicize in the general community </w:t>
            </w:r>
          </w:p>
          <w:p w14:paraId="2867B4A2" w14:textId="215EB81B" w:rsidR="00607A09" w:rsidRDefault="00607A09"/>
        </w:tc>
      </w:tr>
      <w:tr w:rsidR="00607A09" w14:paraId="75F55FF7" w14:textId="77777777" w:rsidTr="00607A09">
        <w:tc>
          <w:tcPr>
            <w:tcW w:w="2425" w:type="dxa"/>
          </w:tcPr>
          <w:p w14:paraId="06A581C3" w14:textId="77777777" w:rsidR="00607A09" w:rsidRDefault="00607A09" w:rsidP="00607A09"/>
          <w:p w14:paraId="187F056B" w14:textId="5726B5A5" w:rsidR="00607A09" w:rsidRDefault="00607A09" w:rsidP="00607A09">
            <w:r>
              <w:rPr>
                <w:b/>
                <w:bCs/>
              </w:rPr>
              <w:t>Open Park Area</w:t>
            </w:r>
          </w:p>
        </w:tc>
        <w:tc>
          <w:tcPr>
            <w:tcW w:w="7537" w:type="dxa"/>
          </w:tcPr>
          <w:p w14:paraId="5796B3D4" w14:textId="77777777" w:rsidR="00607A09" w:rsidRDefault="00607A09"/>
          <w:p w14:paraId="550BCAC7" w14:textId="77777777" w:rsidR="00607A09" w:rsidRDefault="00607A09" w:rsidP="00607A09">
            <w:pPr>
              <w:pStyle w:val="ListParagraph"/>
              <w:numPr>
                <w:ilvl w:val="0"/>
                <w:numId w:val="5"/>
              </w:numPr>
            </w:pPr>
            <w:r>
              <w:t>selectively remove Ailanthus, Bradford Pear, Autumn Olive, and Mimosa Trees scattered around open park area</w:t>
            </w:r>
          </w:p>
          <w:p w14:paraId="2E76C57E" w14:textId="77777777" w:rsidR="00607A09" w:rsidRDefault="00607A09" w:rsidP="00607A09">
            <w:pPr>
              <w:pStyle w:val="ListParagraph"/>
              <w:numPr>
                <w:ilvl w:val="0"/>
                <w:numId w:val="5"/>
              </w:numPr>
            </w:pPr>
            <w:r>
              <w:t>spray English Ivy This can be done Spring – Fall</w:t>
            </w:r>
          </w:p>
          <w:p w14:paraId="4B7D9DFD" w14:textId="1D2C9149" w:rsidR="00607A09" w:rsidRDefault="00607A09" w:rsidP="00607A09">
            <w:pPr>
              <w:pStyle w:val="ListParagraph"/>
              <w:numPr>
                <w:ilvl w:val="0"/>
                <w:numId w:val="5"/>
              </w:numPr>
            </w:pPr>
            <w:r>
              <w:t>treat Honeysuckle and Garlic Mustard in the winter (pulling, herbicide)</w:t>
            </w:r>
          </w:p>
          <w:p w14:paraId="5BFF8DF2" w14:textId="1C21CBDE" w:rsidR="00607A09" w:rsidRDefault="00607A09"/>
        </w:tc>
      </w:tr>
      <w:tr w:rsidR="00607A09" w14:paraId="48BA6A5D" w14:textId="77777777" w:rsidTr="00607A09">
        <w:tc>
          <w:tcPr>
            <w:tcW w:w="2425" w:type="dxa"/>
          </w:tcPr>
          <w:p w14:paraId="3E8E8836" w14:textId="77777777" w:rsidR="00607A09" w:rsidRDefault="00607A09" w:rsidP="00607A09"/>
          <w:p w14:paraId="0C949FE9" w14:textId="634CF87D" w:rsidR="00607A09" w:rsidRDefault="00607A09" w:rsidP="00607A09">
            <w:r>
              <w:rPr>
                <w:b/>
                <w:bCs/>
              </w:rPr>
              <w:t>Area A and B</w:t>
            </w:r>
          </w:p>
        </w:tc>
        <w:tc>
          <w:tcPr>
            <w:tcW w:w="7537" w:type="dxa"/>
          </w:tcPr>
          <w:p w14:paraId="47961756" w14:textId="77777777" w:rsidR="00607A09" w:rsidRDefault="00607A09"/>
          <w:p w14:paraId="7FF7F04F" w14:textId="7A0F2C6A" w:rsidR="00607A09" w:rsidRDefault="00607A09" w:rsidP="00607A09">
            <w:pPr>
              <w:pStyle w:val="ListParagraph"/>
              <w:numPr>
                <w:ilvl w:val="0"/>
                <w:numId w:val="7"/>
              </w:numPr>
            </w:pPr>
            <w:r>
              <w:t xml:space="preserve">herbicide treatment in the border edge to eradicate Multiflora Rose, </w:t>
            </w:r>
            <w:r>
              <w:lastRenderedPageBreak/>
              <w:t>Ailanthus and Autumn Olive</w:t>
            </w:r>
          </w:p>
          <w:p w14:paraId="3E9F7DB3" w14:textId="77777777" w:rsidR="00607A09" w:rsidRDefault="00607A09" w:rsidP="00607A09">
            <w:pPr>
              <w:pStyle w:val="ListParagraph"/>
              <w:numPr>
                <w:ilvl w:val="0"/>
                <w:numId w:val="7"/>
              </w:numPr>
            </w:pPr>
            <w:r>
              <w:t>save as many native trees as possible</w:t>
            </w:r>
          </w:p>
          <w:p w14:paraId="3CC766AA" w14:textId="02BC4D52" w:rsidR="00607A09" w:rsidRDefault="00607A09" w:rsidP="00607A09">
            <w:pPr>
              <w:pStyle w:val="ListParagraph"/>
              <w:numPr>
                <w:ilvl w:val="0"/>
                <w:numId w:val="7"/>
              </w:numPr>
            </w:pPr>
            <w:r>
              <w:t>(potential project for ORMN volunteers)</w:t>
            </w:r>
          </w:p>
        </w:tc>
      </w:tr>
      <w:tr w:rsidR="00607A09" w14:paraId="39B5495D" w14:textId="77777777" w:rsidTr="00607A09">
        <w:tc>
          <w:tcPr>
            <w:tcW w:w="2425" w:type="dxa"/>
          </w:tcPr>
          <w:p w14:paraId="0AB1E4A5" w14:textId="77777777" w:rsidR="00607A09" w:rsidRDefault="00607A09" w:rsidP="00607A09"/>
          <w:p w14:paraId="5E66D182" w14:textId="6E347F2F" w:rsidR="00607A09" w:rsidRDefault="00607A09" w:rsidP="00607A09">
            <w:r>
              <w:rPr>
                <w:b/>
                <w:bCs/>
              </w:rPr>
              <w:t>Area C</w:t>
            </w:r>
          </w:p>
        </w:tc>
        <w:tc>
          <w:tcPr>
            <w:tcW w:w="7537" w:type="dxa"/>
          </w:tcPr>
          <w:p w14:paraId="44D5702E" w14:textId="77777777" w:rsidR="00607A09" w:rsidRDefault="00607A09"/>
          <w:p w14:paraId="4B3D5E4A" w14:textId="2813419D" w:rsidR="00607A09" w:rsidRDefault="00607A09" w:rsidP="00607A09">
            <w:pPr>
              <w:pStyle w:val="ListParagraph"/>
              <w:numPr>
                <w:ilvl w:val="0"/>
                <w:numId w:val="8"/>
              </w:numPr>
            </w:pPr>
            <w:r>
              <w:rPr>
                <w:u w:val="single"/>
              </w:rPr>
              <w:t>c</w:t>
            </w:r>
            <w:r w:rsidRPr="00607A09">
              <w:rPr>
                <w:u w:val="single"/>
              </w:rPr>
              <w:t>oordinate with Riparian Buffer Project</w:t>
            </w:r>
            <w:r w:rsidR="00BC5FFD">
              <w:rPr>
                <w:u w:val="single"/>
              </w:rPr>
              <w:t>:  E</w:t>
            </w:r>
            <w:r>
              <w:t xml:space="preserve">nsure that non-native </w:t>
            </w:r>
            <w:proofErr w:type="spellStart"/>
            <w:r>
              <w:t>invasives</w:t>
            </w:r>
            <w:proofErr w:type="spellEnd"/>
            <w:r>
              <w:t xml:space="preserve"> are removed and only native replacements are </w:t>
            </w:r>
            <w:proofErr w:type="gramStart"/>
            <w:r>
              <w:t>planted  (</w:t>
            </w:r>
            <w:proofErr w:type="gramEnd"/>
            <w:r>
              <w:t>e.g., Black Willow)</w:t>
            </w:r>
          </w:p>
          <w:p w14:paraId="29804A76" w14:textId="28865772" w:rsidR="00607A09" w:rsidRDefault="00607A09"/>
        </w:tc>
      </w:tr>
      <w:tr w:rsidR="00607A09" w14:paraId="26EE5675" w14:textId="77777777" w:rsidTr="00607A09">
        <w:tc>
          <w:tcPr>
            <w:tcW w:w="2425" w:type="dxa"/>
          </w:tcPr>
          <w:p w14:paraId="279729EB" w14:textId="77777777" w:rsidR="00607A09" w:rsidRDefault="00607A09" w:rsidP="00607A09"/>
          <w:p w14:paraId="128AEC75" w14:textId="124BC6EE" w:rsidR="00607A09" w:rsidRDefault="00607A09" w:rsidP="00607A09">
            <w:r>
              <w:rPr>
                <w:b/>
                <w:bCs/>
              </w:rPr>
              <w:t>Area D</w:t>
            </w:r>
          </w:p>
        </w:tc>
        <w:tc>
          <w:tcPr>
            <w:tcW w:w="7537" w:type="dxa"/>
          </w:tcPr>
          <w:p w14:paraId="17EF7719" w14:textId="77777777" w:rsidR="00607A09" w:rsidRDefault="00607A09"/>
          <w:p w14:paraId="58B8A876" w14:textId="4E189B77" w:rsidR="00607A09" w:rsidRDefault="00607A09" w:rsidP="00607A09">
            <w:pPr>
              <w:pStyle w:val="ListParagraph"/>
              <w:numPr>
                <w:ilvl w:val="0"/>
                <w:numId w:val="8"/>
              </w:numPr>
            </w:pPr>
            <w:r>
              <w:rPr>
                <w:u w:val="single"/>
              </w:rPr>
              <w:t>c</w:t>
            </w:r>
            <w:r w:rsidRPr="00607A09">
              <w:rPr>
                <w:u w:val="single"/>
              </w:rPr>
              <w:t>oordinate with Disc Golf Course Project</w:t>
            </w:r>
            <w:r w:rsidR="00BC5FFD">
              <w:rPr>
                <w:u w:val="single"/>
              </w:rPr>
              <w:t>:</w:t>
            </w:r>
            <w:r>
              <w:t xml:space="preserve">  Ensure that clearing removes </w:t>
            </w:r>
            <w:proofErr w:type="spellStart"/>
            <w:r>
              <w:t>invasives</w:t>
            </w:r>
            <w:proofErr w:type="spellEnd"/>
            <w:r>
              <w:t xml:space="preserve"> while saving native trees and mid </w:t>
            </w:r>
            <w:proofErr w:type="gramStart"/>
            <w:r>
              <w:t>story  (</w:t>
            </w:r>
            <w:proofErr w:type="gramEnd"/>
            <w:r>
              <w:t xml:space="preserve">Example – approximately 100 feet of dense Ailanthus infestation along the western edge of the forest growth)  </w:t>
            </w:r>
          </w:p>
          <w:p w14:paraId="769E0337" w14:textId="6E50418C" w:rsidR="00607A09" w:rsidRDefault="00607A09"/>
        </w:tc>
      </w:tr>
      <w:tr w:rsidR="00BC5FFD" w14:paraId="79CEA026" w14:textId="77777777" w:rsidTr="00607A09">
        <w:tc>
          <w:tcPr>
            <w:tcW w:w="2425" w:type="dxa"/>
          </w:tcPr>
          <w:p w14:paraId="47827E55" w14:textId="77777777" w:rsidR="00BC5FFD" w:rsidRDefault="00BC5FFD" w:rsidP="00607A09"/>
          <w:p w14:paraId="7C2DDEA1" w14:textId="057BA6F7" w:rsidR="00BC5FFD" w:rsidRDefault="00BC5FFD" w:rsidP="00607A09">
            <w:r>
              <w:rPr>
                <w:b/>
                <w:bCs/>
              </w:rPr>
              <w:t>Area E</w:t>
            </w:r>
          </w:p>
        </w:tc>
        <w:tc>
          <w:tcPr>
            <w:tcW w:w="7537" w:type="dxa"/>
          </w:tcPr>
          <w:p w14:paraId="2960A19B" w14:textId="77777777" w:rsidR="00BC5FFD" w:rsidRDefault="00BC5FFD"/>
          <w:p w14:paraId="06C2CA11" w14:textId="79835AB1" w:rsidR="00BC5FFD" w:rsidRDefault="00BC5FFD" w:rsidP="00BC5FFD">
            <w:pPr>
              <w:pStyle w:val="ListParagraph"/>
              <w:numPr>
                <w:ilvl w:val="0"/>
                <w:numId w:val="8"/>
              </w:numPr>
            </w:pPr>
            <w:r>
              <w:rPr>
                <w:u w:val="single"/>
              </w:rPr>
              <w:t>c</w:t>
            </w:r>
            <w:r w:rsidRPr="00BC5FFD">
              <w:rPr>
                <w:u w:val="single"/>
              </w:rPr>
              <w:t>oordinate with Pollinator Project</w:t>
            </w:r>
            <w:r>
              <w:t xml:space="preserve"> in the power-line cut:  Will require herbicide of current growth and selective replanting with native grasses and forbs</w:t>
            </w:r>
          </w:p>
        </w:tc>
      </w:tr>
    </w:tbl>
    <w:p w14:paraId="5F10D6A5" w14:textId="77777777" w:rsidR="00482536" w:rsidRDefault="00482536">
      <w:pPr>
        <w:rPr>
          <w:b/>
          <w:bCs/>
        </w:rPr>
      </w:pPr>
    </w:p>
    <w:p w14:paraId="7D269A46" w14:textId="77777777" w:rsidR="00482536" w:rsidRDefault="00482536">
      <w:pPr>
        <w:rPr>
          <w:b/>
          <w:bCs/>
        </w:rPr>
      </w:pPr>
    </w:p>
    <w:p w14:paraId="171A18BD" w14:textId="029A065A" w:rsidR="00482536" w:rsidRDefault="00580FA1">
      <w:r>
        <w:t>See Log and Schedule for documentation on work to date and prospective plans.</w:t>
      </w:r>
    </w:p>
    <w:p w14:paraId="603A2911" w14:textId="77777777" w:rsidR="00482536" w:rsidRDefault="00482536"/>
    <w:p w14:paraId="4D488F2B" w14:textId="77777777" w:rsidR="00482536" w:rsidRDefault="00482536"/>
    <w:p w14:paraId="73A94547" w14:textId="5FA63314" w:rsidR="00482536" w:rsidRDefault="00E861C9">
      <w:r>
        <w:t>.</w:t>
      </w:r>
    </w:p>
    <w:p w14:paraId="3FD39AC5" w14:textId="77777777" w:rsidR="00482536" w:rsidRDefault="00482536"/>
    <w:p w14:paraId="33E559A6" w14:textId="77777777" w:rsidR="00482536" w:rsidRDefault="00482536"/>
    <w:p w14:paraId="08D4BF82" w14:textId="77777777" w:rsidR="00482536" w:rsidRDefault="00482536"/>
    <w:p w14:paraId="68C0A0F7" w14:textId="77777777" w:rsidR="00482536" w:rsidRDefault="00482536"/>
    <w:p w14:paraId="40EC1EB0" w14:textId="77777777" w:rsidR="00482536" w:rsidRDefault="00E861C9">
      <w:r>
        <w:rPr>
          <w:noProof/>
        </w:rPr>
        <w:lastRenderedPageBreak/>
        <w:drawing>
          <wp:anchor distT="0" distB="0" distL="0" distR="0" simplePos="0" relativeHeight="2" behindDoc="0" locked="0" layoutInCell="1" allowOverlap="1" wp14:anchorId="3D62228D" wp14:editId="78D4422D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220" cy="819404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19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2536" w:rsidSect="00BF6FFF">
      <w:pgSz w:w="12240" w:h="15840"/>
      <w:pgMar w:top="1693" w:right="1134" w:bottom="1134" w:left="1134" w:header="1134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4AB51" w14:textId="77777777" w:rsidR="00863F40" w:rsidRDefault="00863F40">
      <w:r>
        <w:separator/>
      </w:r>
    </w:p>
  </w:endnote>
  <w:endnote w:type="continuationSeparator" w:id="0">
    <w:p w14:paraId="199FCAE3" w14:textId="77777777" w:rsidR="00863F40" w:rsidRDefault="0086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8D617" w14:textId="77777777" w:rsidR="00863F40" w:rsidRDefault="00863F40">
      <w:r>
        <w:separator/>
      </w:r>
    </w:p>
  </w:footnote>
  <w:footnote w:type="continuationSeparator" w:id="0">
    <w:p w14:paraId="726B3F99" w14:textId="77777777" w:rsidR="00863F40" w:rsidRDefault="00863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B2BA7"/>
    <w:multiLevelType w:val="hybridMultilevel"/>
    <w:tmpl w:val="E772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22971"/>
    <w:multiLevelType w:val="hybridMultilevel"/>
    <w:tmpl w:val="2CD0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479AD"/>
    <w:multiLevelType w:val="hybridMultilevel"/>
    <w:tmpl w:val="8D6A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3252D"/>
    <w:multiLevelType w:val="hybridMultilevel"/>
    <w:tmpl w:val="F57C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038B1"/>
    <w:multiLevelType w:val="multilevel"/>
    <w:tmpl w:val="1BD87F48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A4F1B6E"/>
    <w:multiLevelType w:val="hybridMultilevel"/>
    <w:tmpl w:val="237E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D3867"/>
    <w:multiLevelType w:val="hybridMultilevel"/>
    <w:tmpl w:val="1526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E3491"/>
    <w:multiLevelType w:val="hybridMultilevel"/>
    <w:tmpl w:val="55F0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36"/>
    <w:rsid w:val="00060A1D"/>
    <w:rsid w:val="001D0989"/>
    <w:rsid w:val="00482536"/>
    <w:rsid w:val="00580FA1"/>
    <w:rsid w:val="005C7DB6"/>
    <w:rsid w:val="005F5DE0"/>
    <w:rsid w:val="00607A09"/>
    <w:rsid w:val="006619F9"/>
    <w:rsid w:val="00863F40"/>
    <w:rsid w:val="00BC5FFD"/>
    <w:rsid w:val="00BF6FFF"/>
    <w:rsid w:val="00D61B33"/>
    <w:rsid w:val="00E861C9"/>
    <w:rsid w:val="00FC7EB5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EBEA"/>
  <w15:docId w15:val="{EB402270-30E0-DE44-A52F-54AB4392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6786"/>
        <w:tab w:val="right" w:pos="13572"/>
      </w:tabs>
    </w:pPr>
  </w:style>
  <w:style w:type="paragraph" w:styleId="Footer">
    <w:name w:val="footer"/>
    <w:basedOn w:val="Normal"/>
    <w:link w:val="FooterChar"/>
    <w:uiPriority w:val="99"/>
    <w:unhideWhenUsed/>
    <w:rsid w:val="00D61B3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61B33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D61B33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39"/>
    <w:rsid w:val="0060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7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A09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A09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A09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A09"/>
    <w:rPr>
      <w:rFonts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09"/>
    <w:rPr>
      <w:rFonts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 B</cp:lastModifiedBy>
  <cp:revision>5</cp:revision>
  <cp:lastPrinted>2018-05-29T22:05:00Z</cp:lastPrinted>
  <dcterms:created xsi:type="dcterms:W3CDTF">2019-01-14T15:18:00Z</dcterms:created>
  <dcterms:modified xsi:type="dcterms:W3CDTF">2019-01-15T17:01:00Z</dcterms:modified>
  <dc:language>en-US</dc:language>
</cp:coreProperties>
</file>